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10488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14AB2D3" w:rsidR="00156F7C" w:rsidRPr="009E63EB" w:rsidRDefault="007E499C" w:rsidP="007E499C">
            <w:pPr>
              <w:pStyle w:val="BodyTextBold"/>
              <w:rPr>
                <w:b w:val="0"/>
              </w:rPr>
            </w:pPr>
            <w:r w:rsidRPr="007E499C">
              <w:rPr>
                <w:b w:val="0"/>
              </w:rPr>
              <w:t>Consultation on t</w:t>
            </w:r>
            <w:r w:rsidR="009C4810">
              <w:rPr>
                <w:b w:val="0"/>
              </w:rPr>
              <w:t>he proposed changes to the Temporary Communications Hub Ordering &amp; Delivery Rules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4E23CA7" w:rsidR="00E218D7" w:rsidRPr="009E63EB" w:rsidRDefault="00E752E4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9</w:t>
            </w:r>
            <w:r w:rsidR="00F21106">
              <w:rPr>
                <w:b w:val="0"/>
              </w:rPr>
              <w:t xml:space="preserve"> </w:t>
            </w:r>
            <w:r>
              <w:rPr>
                <w:b w:val="0"/>
              </w:rPr>
              <w:t>December</w:t>
            </w:r>
            <w:r w:rsidR="00755A89" w:rsidRPr="00784E4C">
              <w:rPr>
                <w:b w:val="0"/>
              </w:rPr>
              <w:t xml:space="preserve"> 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0F0AA6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D05C33D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266"/>
        <w:gridCol w:w="5954"/>
        <w:gridCol w:w="6718"/>
      </w:tblGrid>
      <w:tr w:rsidR="009E3938" w14:paraId="3E2A3BAD" w14:textId="77777777" w:rsidTr="0073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5954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6718" w:type="dxa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7308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DCF235F" w14:textId="382A657A" w:rsidR="00312F3A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t>Q1</w:t>
            </w:r>
          </w:p>
        </w:tc>
        <w:tc>
          <w:tcPr>
            <w:tcW w:w="5954" w:type="dxa"/>
            <w:vAlign w:val="center"/>
          </w:tcPr>
          <w:p w14:paraId="2E8CAFFB" w14:textId="61AEB164" w:rsidR="00312F3A" w:rsidRPr="00884584" w:rsidRDefault="00BA742E" w:rsidP="00000B6F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5C2071" w:themeColor="accent1"/>
              </w:rPr>
              <w:t>Do you support / prefer Option 1? Please provide rationale for your response.</w:t>
            </w:r>
          </w:p>
        </w:tc>
        <w:tc>
          <w:tcPr>
            <w:tcW w:w="6718" w:type="dxa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7308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EFB4CC4" w14:textId="05D82126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>Q2</w:t>
            </w:r>
          </w:p>
        </w:tc>
        <w:tc>
          <w:tcPr>
            <w:tcW w:w="5954" w:type="dxa"/>
            <w:vAlign w:val="center"/>
          </w:tcPr>
          <w:p w14:paraId="4A576EE9" w14:textId="2BA70FCA" w:rsidR="00312F3A" w:rsidRPr="00404F6A" w:rsidRDefault="00F007B9" w:rsidP="00000B6F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5C2071" w:themeColor="accent1"/>
              </w:rPr>
              <w:t>Do you support / prefer Option 2? Please provide rationale for your response.</w:t>
            </w:r>
          </w:p>
        </w:tc>
        <w:tc>
          <w:tcPr>
            <w:tcW w:w="6718" w:type="dxa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7308D6" w14:paraId="3727BF9D" w14:textId="77777777" w:rsidTr="007308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7012E209" w14:textId="0BF1F09F" w:rsidR="007308D6" w:rsidRPr="004D59CB" w:rsidRDefault="007308D6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5954" w:type="dxa"/>
            <w:vAlign w:val="center"/>
          </w:tcPr>
          <w:p w14:paraId="1F765AE6" w14:textId="67969980" w:rsidR="007308D6" w:rsidRPr="00DF0640" w:rsidRDefault="00F007B9" w:rsidP="006D586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Do you support / prefer Option </w:t>
            </w:r>
            <w:r>
              <w:rPr>
                <w:color w:val="5C2071" w:themeColor="accent1"/>
              </w:rPr>
              <w:t>3</w:t>
            </w:r>
            <w:r>
              <w:rPr>
                <w:color w:val="5C2071" w:themeColor="accent1"/>
              </w:rPr>
              <w:t>? Please provide rationale for your response.</w:t>
            </w:r>
          </w:p>
        </w:tc>
        <w:tc>
          <w:tcPr>
            <w:tcW w:w="6718" w:type="dxa"/>
            <w:vAlign w:val="center"/>
          </w:tcPr>
          <w:p w14:paraId="7BE3AF4E" w14:textId="77777777" w:rsidR="007308D6" w:rsidRDefault="007308D6" w:rsidP="007308D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1A89E520" w14:textId="68C93A3F" w:rsidR="007308D6" w:rsidRDefault="007308D6" w:rsidP="007308D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A93466" w14:paraId="080AF93C" w14:textId="77777777" w:rsidTr="007308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B71C6EE" w14:textId="42281373" w:rsidR="00A93466" w:rsidRDefault="00A93466" w:rsidP="00A93466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Q4</w:t>
            </w:r>
          </w:p>
        </w:tc>
        <w:tc>
          <w:tcPr>
            <w:tcW w:w="5954" w:type="dxa"/>
            <w:vAlign w:val="center"/>
          </w:tcPr>
          <w:p w14:paraId="06E980C4" w14:textId="5DBD52CB" w:rsidR="00A93466" w:rsidRPr="006D5869" w:rsidRDefault="00A93466" w:rsidP="00A9346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A93466">
              <w:rPr>
                <w:color w:val="5C2071" w:themeColor="accent1"/>
              </w:rPr>
              <w:t xml:space="preserve">Do you </w:t>
            </w:r>
            <w:r w:rsidR="00F007B9">
              <w:rPr>
                <w:color w:val="5C2071" w:themeColor="accent1"/>
              </w:rPr>
              <w:t xml:space="preserve">support DCC working with Customers to develop this approach in favour of Option </w:t>
            </w:r>
            <w:r w:rsidR="000F0AA6">
              <w:rPr>
                <w:color w:val="5C2071" w:themeColor="accent1"/>
              </w:rPr>
              <w:t>3? Please provide rationale for your response.</w:t>
            </w:r>
          </w:p>
        </w:tc>
        <w:tc>
          <w:tcPr>
            <w:tcW w:w="6718" w:type="dxa"/>
            <w:vAlign w:val="center"/>
          </w:tcPr>
          <w:p w14:paraId="21595F11" w14:textId="77777777" w:rsidR="00A93466" w:rsidRDefault="00A93466" w:rsidP="00A9346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46FD8CAF" w14:textId="7CA0DA40" w:rsidR="00A93466" w:rsidRDefault="00A93466" w:rsidP="00A9346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6"/>
      <w:footerReference w:type="default" r:id="rId17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8B211" w14:textId="77777777" w:rsidR="004B7C06" w:rsidRDefault="004B7C06" w:rsidP="00FA568E">
      <w:pPr>
        <w:spacing w:after="0"/>
      </w:pPr>
      <w:r>
        <w:separator/>
      </w:r>
    </w:p>
  </w:endnote>
  <w:endnote w:type="continuationSeparator" w:id="0">
    <w:p w14:paraId="1179A4C5" w14:textId="77777777" w:rsidR="004B7C06" w:rsidRDefault="004B7C06" w:rsidP="00FA568E">
      <w:pPr>
        <w:spacing w:after="0"/>
      </w:pPr>
      <w:r>
        <w:continuationSeparator/>
      </w:r>
    </w:p>
  </w:endnote>
  <w:endnote w:type="continuationNotice" w:id="1">
    <w:p w14:paraId="23C3CA64" w14:textId="77777777" w:rsidR="004B7C06" w:rsidRDefault="004B7C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5C30718" w:rsidR="00E34ABA" w:rsidRDefault="007E499C" w:rsidP="00BA742E">
          <w:pPr>
            <w:pStyle w:val="Footer"/>
            <w:rPr>
              <w:sz w:val="20"/>
              <w:szCs w:val="20"/>
            </w:rPr>
          </w:pPr>
          <w:r w:rsidRPr="007E499C">
            <w:rPr>
              <w:sz w:val="20"/>
              <w:szCs w:val="20"/>
            </w:rPr>
            <w:t>Consultation on the</w:t>
          </w:r>
          <w:r>
            <w:rPr>
              <w:sz w:val="20"/>
              <w:szCs w:val="20"/>
            </w:rPr>
            <w:t xml:space="preserve"> </w:t>
          </w:r>
          <w:r w:rsidR="00BA742E">
            <w:rPr>
              <w:sz w:val="20"/>
              <w:szCs w:val="20"/>
            </w:rPr>
            <w:t>Temporary Communications Hub</w:t>
          </w:r>
          <w:r w:rsidR="00F007B9">
            <w:rPr>
              <w:sz w:val="20"/>
              <w:szCs w:val="20"/>
            </w:rPr>
            <w:t xml:space="preserve"> Ordering &amp; Delivery Rules</w:t>
          </w:r>
          <w:r>
            <w:rPr>
              <w:sz w:val="20"/>
              <w:szCs w:val="20"/>
            </w:rPr>
            <w:t xml:space="preserve"> </w: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B3FEB" w14:textId="77777777" w:rsidR="004B7C06" w:rsidRDefault="004B7C06" w:rsidP="00FA568E">
      <w:pPr>
        <w:spacing w:after="0"/>
      </w:pPr>
      <w:r>
        <w:separator/>
      </w:r>
    </w:p>
  </w:footnote>
  <w:footnote w:type="continuationSeparator" w:id="0">
    <w:p w14:paraId="1ADC5FC5" w14:textId="77777777" w:rsidR="004B7C06" w:rsidRDefault="004B7C06" w:rsidP="00FA568E">
      <w:pPr>
        <w:spacing w:after="0"/>
      </w:pPr>
      <w:r>
        <w:continuationSeparator/>
      </w:r>
    </w:p>
  </w:footnote>
  <w:footnote w:type="continuationNotice" w:id="1">
    <w:p w14:paraId="69077807" w14:textId="77777777" w:rsidR="004B7C06" w:rsidRDefault="004B7C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0B6F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0AA6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6E22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6442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77D"/>
    <w:rsid w:val="004B3ADB"/>
    <w:rsid w:val="004B3C40"/>
    <w:rsid w:val="004B4611"/>
    <w:rsid w:val="004B4D09"/>
    <w:rsid w:val="004B6508"/>
    <w:rsid w:val="004B7C06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869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8D6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499C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27E1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4810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397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3F40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3466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2C3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A742E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0837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045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52E4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7B9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106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4AF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 xsi:nil="true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DCC</TermName>
          <TermId xmlns="http://schemas.microsoft.com/office/infopath/2007/PartnerControls">dec07ec6-da12-41e9-b7ee-ee9526c3e336</TermId>
        </TermInfo>
      </Terms>
    </SmartDCCDocumentTypeTaxHTField0>
    <TaxCatchAll xmlns="af099861-8497-4a35-8ea8-f127fb0f0918">
      <Value>13</Value>
      <Value>321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582b0a37682885a37d5bd1a88302c55a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15ef2bb3a7697a4db0c5f478902afa0b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Props1.xml><?xml version="1.0" encoding="utf-8"?>
<ds:datastoreItem xmlns:ds="http://schemas.openxmlformats.org/officeDocument/2006/customXml" ds:itemID="{B6DB1C86-A7C6-4977-A250-C6638A9946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2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EBE4A-7D0D-494E-87B2-F67DE146076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881E905-29A0-4AE4-A248-B2C4866B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59295A-2EF8-475C-A10E-4C1B138A6D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61735A-A55E-4E25-8B36-1FBB5893E4C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50CCE66-DF1F-4161-8C95-56855DAEDF7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2021-10-21T13:26:00Z</dcterms:created>
  <dcterms:modified xsi:type="dcterms:W3CDTF">2021-11-30T17:05:00Z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TaxKeyword">
    <vt:lpwstr/>
  </property>
  <property fmtid="{D5CDD505-2E9C-101B-9397-08002B2CF9AE}" pid="4" name="SmartDCCDocumentType">
    <vt:lpwstr>321;#DCC|dec07ec6-da12-41e9-b7ee-ee9526c3e336</vt:lpwstr>
  </property>
  <property fmtid="{D5CDD505-2E9C-101B-9397-08002B2CF9AE}" pid="5" name="SmartDCCSecurityClassification">
    <vt:lpwstr/>
  </property>
  <property fmtid="{D5CDD505-2E9C-101B-9397-08002B2CF9AE}" pid="6" name="DCCRelease">
    <vt:lpwstr/>
  </property>
  <property fmtid="{D5CDD505-2E9C-101B-9397-08002B2CF9AE}" pid="7" name="DCCDepartment">
    <vt:lpwstr/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