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3475"/>
      </w:tblGrid>
      <w:tr w:rsidR="00156F7C" w:rsidRPr="00F90A1C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02C5A4D9" w:rsidR="00156F7C" w:rsidRPr="009E63EB" w:rsidRDefault="00BA51EC" w:rsidP="009E63EB">
            <w:pPr>
              <w:pStyle w:val="BodyTextBold"/>
              <w:rPr>
                <w:b w:val="0"/>
              </w:rPr>
            </w:pPr>
            <w:bookmarkStart w:id="0" w:name="_Hlk72762611"/>
            <w:r>
              <w:rPr>
                <w:b w:val="0"/>
              </w:rPr>
              <w:t>Emergency EPCL for SMETS1</w:t>
            </w:r>
            <w:bookmarkEnd w:id="0"/>
          </w:p>
        </w:tc>
      </w:tr>
      <w:tr w:rsidR="00E218D7" w:rsidRPr="00F90A1C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6ED56D9E" w:rsidR="00E218D7" w:rsidRPr="009E63EB" w:rsidRDefault="00477631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22 June</w:t>
            </w:r>
            <w:r w:rsidR="0086498F">
              <w:rPr>
                <w:b w:val="0"/>
              </w:rPr>
              <w:t xml:space="preserve"> 202</w:t>
            </w:r>
            <w:r w:rsidR="00B10331">
              <w:rPr>
                <w:b w:val="0"/>
              </w:rPr>
              <w:t>1</w:t>
            </w:r>
          </w:p>
        </w:tc>
      </w:tr>
      <w:tr w:rsidR="00233DEA" w:rsidRPr="00F90A1C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344B71CB" w:rsidR="0086498F" w:rsidRPr="009E63EB" w:rsidRDefault="001A64C8" w:rsidP="0086498F">
            <w:pPr>
              <w:pStyle w:val="BodyTextBold"/>
              <w:rPr>
                <w:b w:val="0"/>
              </w:rPr>
            </w:pPr>
            <w:hyperlink r:id="rId8" w:history="1">
              <w:r w:rsidR="0086498F" w:rsidRPr="00D1543C">
                <w:rPr>
                  <w:rStyle w:val="Hyperlink"/>
                </w:rPr>
                <w:t>consultations@smartdcc.co.uk</w:t>
              </w:r>
            </w:hyperlink>
            <w:hyperlink r:id="rId9" w:history="1"/>
            <w:r w:rsidR="00B86663">
              <w:rPr>
                <w:b w:val="0"/>
              </w:rPr>
              <w:t xml:space="preserve"> </w:t>
            </w:r>
          </w:p>
        </w:tc>
      </w:tr>
      <w:tr w:rsidR="00F3668C" w:rsidRPr="00F90A1C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0FCEF08E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1" w:name="_Toc499294628"/>
      <w:r>
        <w:t>R</w:t>
      </w:r>
      <w:r w:rsidR="004064E0">
        <w:t>esponses to the consultation questions</w:t>
      </w:r>
      <w:r w:rsidR="00DE289C">
        <w:t xml:space="preserve"> on </w:t>
      </w:r>
      <w:bookmarkEnd w:id="1"/>
      <w:r w:rsidR="00BA51EC" w:rsidRPr="00BA51EC">
        <w:t>Emergency EPCL for SMETS1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904"/>
        <w:gridCol w:w="9745"/>
        <w:gridCol w:w="3289"/>
      </w:tblGrid>
      <w:tr w:rsidR="009E3938" w14:paraId="3E2A3BAD" w14:textId="77777777" w:rsidTr="00FE7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0" w:type="auto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312F3A" w14:paraId="72511565" w14:textId="77777777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DCF235F" w14:textId="0B7F21E9" w:rsidR="00312F3A" w:rsidRDefault="00477631" w:rsidP="00312F3A">
            <w:pPr>
              <w:pStyle w:val="TableText-Left"/>
              <w:spacing w:line="276" w:lineRule="auto"/>
              <w:jc w:val="center"/>
            </w:pPr>
            <w:r>
              <w:t>CPL</w:t>
            </w:r>
            <w:r w:rsidR="00312F3A" w:rsidRPr="004D59CB">
              <w:t xml:space="preserve"> Q1</w:t>
            </w:r>
          </w:p>
        </w:tc>
        <w:tc>
          <w:tcPr>
            <w:tcW w:w="0" w:type="auto"/>
            <w:vAlign w:val="center"/>
          </w:tcPr>
          <w:p w14:paraId="2E8CAFFB" w14:textId="46872ACE" w:rsidR="00312F3A" w:rsidRPr="00884584" w:rsidRDefault="00477631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7631">
              <w:rPr>
                <w:color w:val="5C2071" w:themeColor="accent1"/>
              </w:rPr>
              <w:t>Do you agree with the proposed process that is outlined to enable an emergency addition onto the CPL? Please provide rationale for your reasoning.</w:t>
            </w:r>
          </w:p>
        </w:tc>
        <w:tc>
          <w:tcPr>
            <w:tcW w:w="0" w:type="auto"/>
            <w:vAlign w:val="center"/>
          </w:tcPr>
          <w:p w14:paraId="1D5B9CEC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6647FA10" w14:textId="5E9FBAD0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312F3A" w14:paraId="1746CC52" w14:textId="2BBE4DE6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EFB4CC4" w14:textId="3705E5B0" w:rsidR="00312F3A" w:rsidRPr="004F7708" w:rsidRDefault="00477631" w:rsidP="00312F3A">
            <w:pPr>
              <w:pStyle w:val="TableText-Left"/>
              <w:spacing w:line="276" w:lineRule="auto"/>
              <w:jc w:val="center"/>
            </w:pPr>
            <w:r>
              <w:rPr>
                <w:bCs/>
              </w:rPr>
              <w:lastRenderedPageBreak/>
              <w:t>CPL</w:t>
            </w:r>
            <w:r w:rsidR="00952401">
              <w:rPr>
                <w:bCs/>
              </w:rPr>
              <w:t xml:space="preserve"> </w:t>
            </w:r>
            <w:r w:rsidR="00312F3A" w:rsidRPr="004D59CB">
              <w:rPr>
                <w:bCs/>
              </w:rPr>
              <w:t>Q2</w:t>
            </w:r>
          </w:p>
        </w:tc>
        <w:tc>
          <w:tcPr>
            <w:tcW w:w="0" w:type="auto"/>
            <w:vAlign w:val="center"/>
          </w:tcPr>
          <w:p w14:paraId="4A576EE9" w14:textId="62AE3D6D" w:rsidR="00312F3A" w:rsidRPr="00404F6A" w:rsidRDefault="00477631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7631">
              <w:rPr>
                <w:color w:val="5C2071" w:themeColor="accent1"/>
              </w:rPr>
              <w:t>Do you have any comments on the proposed changes to SEC Appendix Z – CPL Requirements Document within the scope of this consultation?</w:t>
            </w:r>
          </w:p>
        </w:tc>
        <w:tc>
          <w:tcPr>
            <w:tcW w:w="0" w:type="auto"/>
            <w:vAlign w:val="center"/>
          </w:tcPr>
          <w:p w14:paraId="653D1E03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3EBF2CF3" w14:textId="2A35DF06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477631" w14:paraId="278B24C8" w14:textId="77777777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2CD6C34" w14:textId="71357EA6" w:rsidR="00477631" w:rsidRDefault="00477631" w:rsidP="00312F3A">
            <w:pPr>
              <w:pStyle w:val="TableText-Lef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CPL </w:t>
            </w:r>
            <w:r w:rsidRPr="004D59CB">
              <w:rPr>
                <w:bCs/>
              </w:rPr>
              <w:t>Q</w:t>
            </w:r>
            <w:r>
              <w:rPr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14:paraId="5DBCE8E5" w14:textId="74246443" w:rsidR="00477631" w:rsidRPr="00477631" w:rsidRDefault="00477631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477631">
              <w:rPr>
                <w:color w:val="5C2071" w:themeColor="accent1"/>
              </w:rPr>
              <w:t>Do you have any comments on the proposed consequential changes to the main body of the SEC within the scope of this consultation?</w:t>
            </w:r>
          </w:p>
        </w:tc>
        <w:tc>
          <w:tcPr>
            <w:tcW w:w="0" w:type="auto"/>
            <w:vAlign w:val="center"/>
          </w:tcPr>
          <w:p w14:paraId="72481324" w14:textId="77777777" w:rsidR="00477631" w:rsidRDefault="00477631" w:rsidP="00477631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333F8983" w14:textId="52134443" w:rsidR="00477631" w:rsidRDefault="00477631" w:rsidP="00477631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477631" w14:paraId="2BD6C11C" w14:textId="77777777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5D62CD7" w14:textId="78990CDF" w:rsidR="00477631" w:rsidRDefault="00477631" w:rsidP="00312F3A">
            <w:pPr>
              <w:pStyle w:val="TableText-Lef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CPL </w:t>
            </w:r>
            <w:r w:rsidRPr="004D59CB">
              <w:rPr>
                <w:bCs/>
              </w:rPr>
              <w:t>Q</w:t>
            </w:r>
            <w:r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14831C2F" w14:textId="0E9E3A46" w:rsidR="00477631" w:rsidRPr="00477631" w:rsidRDefault="00477631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477631">
              <w:rPr>
                <w:color w:val="5C2071" w:themeColor="accent1"/>
              </w:rPr>
              <w:t>Do you have any comments on the draft direction included in Attachment 1 or on the proposed date of 16 July 2021 for redesignation of the CPL Requirements Document and the making of the consequential changes to Sections A and H?</w:t>
            </w:r>
          </w:p>
        </w:tc>
        <w:tc>
          <w:tcPr>
            <w:tcW w:w="0" w:type="auto"/>
            <w:vAlign w:val="center"/>
          </w:tcPr>
          <w:p w14:paraId="482EA5AA" w14:textId="77777777" w:rsidR="00477631" w:rsidRDefault="00477631" w:rsidP="00477631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04DCF605" w14:textId="4096571B" w:rsidR="00477631" w:rsidRDefault="00477631" w:rsidP="00477631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default" r:id="rId10"/>
      <w:footerReference w:type="default" r:id="rId11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76220" w14:textId="77777777" w:rsidR="001A64C8" w:rsidRDefault="001A64C8" w:rsidP="00FA568E">
      <w:pPr>
        <w:spacing w:after="0"/>
      </w:pPr>
      <w:r>
        <w:separator/>
      </w:r>
    </w:p>
  </w:endnote>
  <w:endnote w:type="continuationSeparator" w:id="0">
    <w:p w14:paraId="4413118D" w14:textId="77777777" w:rsidR="001A64C8" w:rsidRDefault="001A64C8" w:rsidP="00FA568E">
      <w:pPr>
        <w:spacing w:after="0"/>
      </w:pPr>
      <w:r>
        <w:continuationSeparator/>
      </w:r>
    </w:p>
  </w:endnote>
  <w:endnote w:type="continuationNotice" w:id="1">
    <w:p w14:paraId="344EE098" w14:textId="77777777" w:rsidR="001A64C8" w:rsidRDefault="001A64C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5C48806A" w:rsidR="00E34ABA" w:rsidRDefault="00BA51EC" w:rsidP="00F37854">
          <w:pPr>
            <w:pStyle w:val="Footer"/>
            <w:rPr>
              <w:sz w:val="20"/>
              <w:szCs w:val="20"/>
            </w:rPr>
          </w:pPr>
          <w:r w:rsidRPr="00BA51EC">
            <w:rPr>
              <w:sz w:val="20"/>
              <w:szCs w:val="20"/>
            </w:rPr>
            <w:t>Emergency EPCL for SMETS1</w:t>
          </w:r>
          <w:r>
            <w:rPr>
              <w:sz w:val="20"/>
              <w:szCs w:val="20"/>
            </w:rPr>
            <w:t xml:space="preserve"> </w:t>
          </w:r>
          <w:r w:rsidR="004D59CB">
            <w:rPr>
              <w:sz w:val="20"/>
              <w:szCs w:val="20"/>
            </w:rPr>
            <w:t>Response Template</w:t>
          </w:r>
        </w:p>
      </w:tc>
      <w:tc>
        <w:tcPr>
          <w:tcW w:w="1666" w:type="pct"/>
        </w:tcPr>
        <w:p w14:paraId="1FDA7819" w14:textId="29DE7245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  <w:r w:rsidR="00884584">
            <w:rPr>
              <w:sz w:val="20"/>
              <w:szCs w:val="20"/>
            </w:rPr>
            <w:br/>
          </w:r>
          <w:r w:rsidR="00884584" w:rsidRPr="00884584">
            <w:rPr>
              <w:sz w:val="20"/>
              <w:szCs w:val="20"/>
            </w:rPr>
            <w:t>(DCC CONFIDENTIAL WHEN COMPLETED)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F1380" w14:textId="77777777" w:rsidR="001A64C8" w:rsidRDefault="001A64C8" w:rsidP="00FA568E">
      <w:pPr>
        <w:spacing w:after="0"/>
      </w:pPr>
      <w:r>
        <w:separator/>
      </w:r>
    </w:p>
  </w:footnote>
  <w:footnote w:type="continuationSeparator" w:id="0">
    <w:p w14:paraId="54D135EC" w14:textId="77777777" w:rsidR="001A64C8" w:rsidRDefault="001A64C8" w:rsidP="00FA568E">
      <w:pPr>
        <w:spacing w:after="0"/>
      </w:pPr>
      <w:r>
        <w:continuationSeparator/>
      </w:r>
    </w:p>
  </w:footnote>
  <w:footnote w:type="continuationNotice" w:id="1">
    <w:p w14:paraId="3E144FF8" w14:textId="77777777" w:rsidR="001A64C8" w:rsidRDefault="001A64C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282D1" w14:textId="49C5ACC1" w:rsidR="0052508C" w:rsidRDefault="0052508C" w:rsidP="0052508C">
    <w:pPr>
      <w:pStyle w:val="DocumentControlHeading"/>
      <w:rPr>
        <w:rFonts w:hint="eastAsia"/>
      </w:rPr>
    </w:pPr>
    <w:r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26"/>
  </w:num>
  <w:num w:numId="5">
    <w:abstractNumId w:val="28"/>
  </w:num>
  <w:num w:numId="6">
    <w:abstractNumId w:val="14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15"/>
  </w:num>
  <w:num w:numId="12">
    <w:abstractNumId w:val="19"/>
  </w:num>
  <w:num w:numId="13">
    <w:abstractNumId w:val="30"/>
  </w:num>
  <w:num w:numId="14">
    <w:abstractNumId w:val="1"/>
  </w:num>
  <w:num w:numId="15">
    <w:abstractNumId w:val="25"/>
  </w:num>
  <w:num w:numId="16">
    <w:abstractNumId w:val="22"/>
  </w:num>
  <w:num w:numId="17">
    <w:abstractNumId w:val="24"/>
  </w:num>
  <w:num w:numId="18">
    <w:abstractNumId w:val="11"/>
  </w:num>
  <w:num w:numId="19">
    <w:abstractNumId w:val="8"/>
  </w:num>
  <w:num w:numId="20">
    <w:abstractNumId w:val="3"/>
  </w:num>
  <w:num w:numId="21">
    <w:abstractNumId w:val="13"/>
  </w:num>
  <w:num w:numId="22">
    <w:abstractNumId w:val="21"/>
  </w:num>
  <w:num w:numId="23">
    <w:abstractNumId w:val="20"/>
  </w:num>
  <w:num w:numId="24">
    <w:abstractNumId w:val="23"/>
  </w:num>
  <w:num w:numId="25">
    <w:abstractNumId w:val="27"/>
  </w:num>
  <w:num w:numId="26">
    <w:abstractNumId w:val="29"/>
  </w:num>
  <w:num w:numId="27">
    <w:abstractNumId w:val="9"/>
  </w:num>
  <w:num w:numId="28">
    <w:abstractNumId w:val="16"/>
  </w:num>
  <w:num w:numId="29">
    <w:abstractNumId w:val="17"/>
  </w:num>
  <w:num w:numId="30">
    <w:abstractNumId w:val="6"/>
  </w:num>
  <w:num w:numId="31">
    <w:abstractNumId w:val="32"/>
  </w:num>
  <w:num w:numId="32">
    <w:abstractNumId w:val="5"/>
  </w:num>
  <w:num w:numId="33">
    <w:abstractNumId w:val="18"/>
  </w:num>
  <w:num w:numId="34">
    <w:abstractNumId w:val="31"/>
  </w:num>
  <w:num w:numId="35">
    <w:abstractNumId w:val="30"/>
  </w:num>
  <w:num w:numId="36">
    <w:abstractNumId w:val="30"/>
  </w:num>
  <w:num w:numId="37">
    <w:abstractNumId w:val="30"/>
  </w:num>
  <w:num w:numId="3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51C"/>
    <w:rsid w:val="001045FA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4C8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529C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631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D563D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7626"/>
    <w:rsid w:val="0076061C"/>
    <w:rsid w:val="007617AC"/>
    <w:rsid w:val="00765684"/>
    <w:rsid w:val="00765B73"/>
    <w:rsid w:val="00772CE4"/>
    <w:rsid w:val="00772D02"/>
    <w:rsid w:val="00774231"/>
    <w:rsid w:val="0077467B"/>
    <w:rsid w:val="00774879"/>
    <w:rsid w:val="00774C57"/>
    <w:rsid w:val="00774DF0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2401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6E63"/>
    <w:rsid w:val="00AA7448"/>
    <w:rsid w:val="00AA7A58"/>
    <w:rsid w:val="00AA7FBF"/>
    <w:rsid w:val="00AB1575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B7B38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33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0BD1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51EC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5D0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533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395B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tions@smartdcc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rolment.adoption@smartdcc.co.uk" TargetMode="Externa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41723E-4653-42D5-A428-EAE88CA9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2021-05-24T16:16:00Z</dcterms:created>
  <dcterms:modified xsi:type="dcterms:W3CDTF">2021-05-24T16:16:00Z</dcterms:modified>
</cp:coreProperties>
</file>