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15"/>
        <w:gridCol w:w="11911"/>
      </w:tblGrid>
      <w:tr w:rsidR="006E56DE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547AC3D5" w:rsidR="008217DD" w:rsidRPr="008217DD" w:rsidRDefault="0043665C" w:rsidP="005663A1">
            <w:pPr>
              <w:rPr>
                <w:bCs/>
                <w:sz w:val="22"/>
              </w:rPr>
            </w:pPr>
            <w:r w:rsidRPr="0043665C">
              <w:rPr>
                <w:bCs/>
                <w:sz w:val="22"/>
              </w:rPr>
              <w:t xml:space="preserve">SMETS1 </w:t>
            </w:r>
            <w:r w:rsidR="00796797" w:rsidRPr="00796797">
              <w:rPr>
                <w:bCs/>
                <w:sz w:val="22"/>
              </w:rPr>
              <w:t>Conclusion and Further Consultation on changes to the SMETS1 Supporting Requirements</w:t>
            </w:r>
            <w:r w:rsidR="006E56DE">
              <w:rPr>
                <w:bCs/>
                <w:sz w:val="22"/>
              </w:rPr>
              <w:t xml:space="preserve"> (S1SR</w:t>
            </w:r>
            <w:r w:rsidR="00550A3A">
              <w:rPr>
                <w:bCs/>
                <w:sz w:val="22"/>
              </w:rPr>
              <w:t>)</w:t>
            </w:r>
            <w:r w:rsidR="006E56DE">
              <w:rPr>
                <w:bCs/>
                <w:sz w:val="22"/>
              </w:rPr>
              <w:t xml:space="preserve"> </w:t>
            </w:r>
            <w:r w:rsidR="00CB14BE">
              <w:rPr>
                <w:bCs/>
                <w:sz w:val="22"/>
              </w:rPr>
              <w:t xml:space="preserve">MOC </w:t>
            </w:r>
            <w:r w:rsidR="00550A3A">
              <w:rPr>
                <w:bCs/>
                <w:sz w:val="22"/>
              </w:rPr>
              <w:t>(</w:t>
            </w:r>
            <w:r w:rsidR="006E56DE">
              <w:rPr>
                <w:bCs/>
                <w:sz w:val="22"/>
              </w:rPr>
              <w:t>Secure)</w:t>
            </w:r>
          </w:p>
        </w:tc>
      </w:tr>
      <w:tr w:rsidR="006E56DE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53A0B72B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8F5944">
              <w:rPr>
                <w:bCs/>
                <w:sz w:val="22"/>
              </w:rPr>
              <w:t>20</w:t>
            </w:r>
            <w:r w:rsidR="00EA2AFD">
              <w:rPr>
                <w:bCs/>
                <w:sz w:val="22"/>
              </w:rPr>
              <w:t xml:space="preserve"> November</w:t>
            </w:r>
            <w:r w:rsidR="00316BD4">
              <w:rPr>
                <w:bCs/>
                <w:sz w:val="22"/>
              </w:rPr>
              <w:t xml:space="preserve">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6E56DE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555FD0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6E56DE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6E56DE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22"/>
        <w:gridCol w:w="10366"/>
        <w:gridCol w:w="3238"/>
      </w:tblGrid>
      <w:tr w:rsidR="00D30511" w:rsidRPr="008217DD" w14:paraId="4341F43D" w14:textId="77777777" w:rsidTr="0091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5D4750" w14:paraId="5D5AA940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67777CCF" w:rsidR="008C4F6F" w:rsidRPr="005D4750" w:rsidRDefault="003B30CC" w:rsidP="003B30CC">
            <w:pPr>
              <w:jc w:val="center"/>
              <w:rPr>
                <w:sz w:val="22"/>
              </w:rPr>
            </w:pPr>
            <w:r w:rsidRPr="003B30CC">
              <w:rPr>
                <w:sz w:val="22"/>
              </w:rPr>
              <w:t>NOV2020</w:t>
            </w:r>
            <w:r>
              <w:rPr>
                <w:sz w:val="22"/>
              </w:rPr>
              <w:t xml:space="preserve"> </w:t>
            </w:r>
            <w:r w:rsidRPr="003B30CC">
              <w:rPr>
                <w:sz w:val="22"/>
              </w:rPr>
              <w:t>S1SR</w:t>
            </w:r>
            <w:r>
              <w:rPr>
                <w:sz w:val="22"/>
              </w:rPr>
              <w:t xml:space="preserve"> </w:t>
            </w:r>
            <w:r w:rsidR="00CB14BE" w:rsidRPr="00CB14BE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052FD3B6" w:rsidR="008C4F6F" w:rsidRPr="005D4750" w:rsidRDefault="008F757E" w:rsidP="00985E05">
            <w:pPr>
              <w:rPr>
                <w:sz w:val="22"/>
              </w:rPr>
            </w:pPr>
            <w:r w:rsidRPr="003C313F">
              <w:rPr>
                <w:rFonts w:asciiTheme="minorHAnsi" w:eastAsia="Calibri" w:hAnsiTheme="minorHAnsi" w:cs="Arial"/>
                <w:iCs/>
                <w:sz w:val="22"/>
              </w:rPr>
              <w:t xml:space="preserve">Do you agree with the proposed amendments to the S1SR in Clause 18 of that document, that have been added to describe the device behaviours specific for the </w:t>
            </w:r>
            <w:proofErr w:type="spellStart"/>
            <w:r w:rsidRPr="003C313F">
              <w:rPr>
                <w:rFonts w:asciiTheme="minorHAnsi" w:eastAsia="Calibri" w:hAnsiTheme="minorHAnsi" w:cs="Arial"/>
                <w:iCs/>
                <w:sz w:val="22"/>
              </w:rPr>
              <w:t>Aclara</w:t>
            </w:r>
            <w:proofErr w:type="spellEnd"/>
            <w:r w:rsidRPr="003C313F">
              <w:rPr>
                <w:rFonts w:asciiTheme="minorHAnsi" w:eastAsia="Calibri" w:hAnsiTheme="minorHAnsi" w:cs="Arial"/>
                <w:iCs/>
                <w:sz w:val="22"/>
              </w:rPr>
              <w:t xml:space="preserve"> devices?</w:t>
            </w:r>
            <w:r>
              <w:rPr>
                <w:rFonts w:asciiTheme="minorHAnsi" w:eastAsia="Calibri" w:hAnsiTheme="minorHAnsi" w:cs="Arial"/>
                <w:iCs/>
                <w:sz w:val="22"/>
              </w:rPr>
              <w:t xml:space="preserve"> </w:t>
            </w:r>
            <w:r w:rsidRPr="00521A74">
              <w:rPr>
                <w:rFonts w:asciiTheme="minorHAnsi" w:eastAsia="Calibri" w:hAnsiTheme="minorHAnsi" w:cs="Arial"/>
                <w:iCs/>
                <w:sz w:val="22"/>
              </w:rPr>
              <w:t>Do you have any detailed comments on the relevant changes to the legal drafting?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08E7E0BD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  <w:tr w:rsidR="008C4F6F" w:rsidRPr="005D4750" w14:paraId="67619DBC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1B889622" w:rsidR="008C4F6F" w:rsidRPr="005D4750" w:rsidRDefault="003B30CC" w:rsidP="0033094B">
            <w:pPr>
              <w:jc w:val="center"/>
              <w:rPr>
                <w:sz w:val="22"/>
              </w:rPr>
            </w:pPr>
            <w:r w:rsidRPr="003B30CC">
              <w:rPr>
                <w:sz w:val="22"/>
              </w:rPr>
              <w:t>NOV2020</w:t>
            </w:r>
            <w:r>
              <w:rPr>
                <w:sz w:val="22"/>
              </w:rPr>
              <w:t xml:space="preserve"> </w:t>
            </w:r>
            <w:r w:rsidRPr="003B30CC">
              <w:rPr>
                <w:sz w:val="22"/>
              </w:rPr>
              <w:t>S1SR</w:t>
            </w:r>
            <w:r>
              <w:rPr>
                <w:sz w:val="22"/>
              </w:rPr>
              <w:t xml:space="preserve"> </w:t>
            </w:r>
            <w:r w:rsidRPr="00CB14BE">
              <w:rPr>
                <w:sz w:val="22"/>
              </w:rPr>
              <w:t>Q</w:t>
            </w: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5CEB1686" w:rsidR="008C4F6F" w:rsidRPr="005D4750" w:rsidRDefault="00A0158E" w:rsidP="008C4F6F">
            <w:pPr>
              <w:rPr>
                <w:sz w:val="22"/>
              </w:rPr>
            </w:pPr>
            <w:r w:rsidRPr="003C313F">
              <w:rPr>
                <w:rFonts w:asciiTheme="minorHAnsi" w:eastAsia="Calibri" w:hAnsiTheme="minorHAnsi" w:cs="Arial"/>
                <w:iCs/>
                <w:sz w:val="22"/>
              </w:rPr>
              <w:t>Do you agree with the proposed amendments to the S1SR in Clause 18 of that document, that have been added to describe the device behaviours specific to the MOC Secure devices?</w:t>
            </w:r>
            <w:r>
              <w:rPr>
                <w:rFonts w:asciiTheme="minorHAnsi" w:eastAsia="Calibri" w:hAnsiTheme="minorHAnsi" w:cs="Arial"/>
                <w:iCs/>
                <w:sz w:val="22"/>
              </w:rPr>
              <w:t xml:space="preserve"> </w:t>
            </w:r>
            <w:r w:rsidRPr="00521A74">
              <w:rPr>
                <w:rFonts w:asciiTheme="minorHAnsi" w:eastAsia="Calibri" w:hAnsiTheme="minorHAnsi" w:cs="Arial"/>
                <w:iCs/>
                <w:sz w:val="22"/>
              </w:rPr>
              <w:t>Do you have any detailed comments on the relevant changes to the legal drafting?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14B94345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225664B1" w14:textId="5BA67B3A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 xml:space="preserve">Please feel free to split your comments into multiple rows if needed] </w:t>
            </w:r>
          </w:p>
        </w:tc>
      </w:tr>
      <w:tr w:rsidR="009150BC" w:rsidRPr="005D4750" w14:paraId="0B54202E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403BBE12" w14:textId="71C9DAD4" w:rsidR="009150BC" w:rsidRPr="005D4750" w:rsidRDefault="003B30CC" w:rsidP="00CA240E">
            <w:pPr>
              <w:jc w:val="center"/>
              <w:rPr>
                <w:sz w:val="22"/>
              </w:rPr>
            </w:pPr>
            <w:r w:rsidRPr="003B30CC">
              <w:rPr>
                <w:sz w:val="22"/>
              </w:rPr>
              <w:lastRenderedPageBreak/>
              <w:t>NOV2020</w:t>
            </w:r>
            <w:r>
              <w:rPr>
                <w:sz w:val="22"/>
              </w:rPr>
              <w:t xml:space="preserve"> </w:t>
            </w:r>
            <w:r w:rsidRPr="003B30CC">
              <w:rPr>
                <w:sz w:val="22"/>
              </w:rPr>
              <w:t>S1SR</w:t>
            </w:r>
            <w:r>
              <w:rPr>
                <w:sz w:val="22"/>
              </w:rPr>
              <w:t xml:space="preserve"> </w:t>
            </w:r>
            <w:r w:rsidRPr="00CB14BE">
              <w:rPr>
                <w:sz w:val="22"/>
              </w:rPr>
              <w:t>Q</w:t>
            </w:r>
            <w:r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793A7" w14:textId="3FB1760E" w:rsidR="009150BC" w:rsidRPr="005D4750" w:rsidRDefault="0032486B" w:rsidP="008C4F6F">
            <w:pPr>
              <w:rPr>
                <w:sz w:val="22"/>
              </w:rPr>
            </w:pPr>
            <w:r w:rsidRPr="003C313F">
              <w:rPr>
                <w:rFonts w:asciiTheme="minorHAnsi" w:eastAsia="Calibri" w:hAnsiTheme="minorHAnsi" w:cs="Arial"/>
                <w:iCs/>
                <w:sz w:val="22"/>
              </w:rPr>
              <w:t>Do you agree with mappings of clauses in Clause 18 of S1SR to the relevant Device Models in DMVES for MOC (Secure)?</w:t>
            </w:r>
            <w:r>
              <w:rPr>
                <w:rFonts w:asciiTheme="minorHAnsi" w:eastAsia="Calibri" w:hAnsiTheme="minorHAnsi" w:cs="Arial"/>
                <w:iCs/>
                <w:sz w:val="22"/>
              </w:rPr>
              <w:t xml:space="preserve"> </w:t>
            </w:r>
            <w:r w:rsidRPr="00521A74">
              <w:rPr>
                <w:rFonts w:asciiTheme="minorHAnsi" w:eastAsia="Calibri" w:hAnsiTheme="minorHAnsi" w:cs="Arial"/>
                <w:iCs/>
                <w:sz w:val="22"/>
              </w:rPr>
              <w:t>Do you have any detailed comments on the relevant changes to the legal drafting?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50BB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6822C4C3" w14:textId="77777777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0AE842B7" w14:textId="18E35AD6" w:rsidR="009150BC" w:rsidRPr="005D4750" w:rsidRDefault="009150BC" w:rsidP="009150BC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  <w:tr w:rsidR="003B30CC" w:rsidRPr="005D4750" w14:paraId="0A4A337D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1A319478" w14:textId="35D15B84" w:rsidR="003B30CC" w:rsidRPr="003B30CC" w:rsidRDefault="00B63EE1" w:rsidP="00CA240E">
            <w:pPr>
              <w:jc w:val="center"/>
            </w:pPr>
            <w:r w:rsidRPr="003B30CC">
              <w:rPr>
                <w:sz w:val="22"/>
              </w:rPr>
              <w:t>NOV2020</w:t>
            </w:r>
            <w:r>
              <w:rPr>
                <w:sz w:val="22"/>
              </w:rPr>
              <w:t xml:space="preserve"> </w:t>
            </w:r>
            <w:r w:rsidRPr="003B30CC">
              <w:rPr>
                <w:sz w:val="22"/>
              </w:rPr>
              <w:t>S1SR</w:t>
            </w:r>
            <w:r>
              <w:rPr>
                <w:sz w:val="22"/>
              </w:rPr>
              <w:t xml:space="preserve"> </w:t>
            </w:r>
            <w:r w:rsidRPr="00CB14BE">
              <w:rPr>
                <w:sz w:val="22"/>
              </w:rPr>
              <w:t>Q</w:t>
            </w:r>
            <w:r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98D84" w14:textId="4EC0AAF7" w:rsidR="003B30CC" w:rsidRPr="0085172D" w:rsidRDefault="00555FD0" w:rsidP="008C4F6F">
            <w:pPr>
              <w:rPr>
                <w:rFonts w:asciiTheme="minorHAnsi" w:hAnsiTheme="minorHAnsi" w:cs="Arial"/>
                <w:sz w:val="22"/>
              </w:rPr>
            </w:pPr>
            <w:r w:rsidRPr="00E240E7">
              <w:rPr>
                <w:sz w:val="22"/>
              </w:rPr>
              <w:t xml:space="preserve">Do you agree with the proposed re-designation date of </w:t>
            </w:r>
            <w:r w:rsidRPr="00E24605">
              <w:rPr>
                <w:sz w:val="22"/>
              </w:rPr>
              <w:t>4 December 2020 (or, if necessary, as soon as reasonably practicable within one month thereafter) for the updates to the S1SR using draft notification at Attachment 1?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4270242B" w14:textId="77777777" w:rsidR="00B63EE1" w:rsidRPr="005D4750" w:rsidRDefault="00B63EE1" w:rsidP="00B63EE1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63286F58" w14:textId="77777777" w:rsidR="00B63EE1" w:rsidRPr="005D4750" w:rsidRDefault="00B63EE1" w:rsidP="00B63EE1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1E56FD90" w14:textId="21446820" w:rsidR="003B30CC" w:rsidRPr="005D4750" w:rsidRDefault="00B63EE1" w:rsidP="00B63EE1"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D30A" w14:textId="77777777" w:rsidR="002B3E12" w:rsidRDefault="002B3E12" w:rsidP="00EA3739">
      <w:r>
        <w:separator/>
      </w:r>
    </w:p>
  </w:endnote>
  <w:endnote w:type="continuationSeparator" w:id="0">
    <w:p w14:paraId="7A849540" w14:textId="77777777" w:rsidR="002B3E12" w:rsidRDefault="002B3E12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555FD0">
      <w:fldChar w:fldCharType="begin"/>
    </w:r>
    <w:r w:rsidR="00555FD0">
      <w:instrText xml:space="preserve"> NUMPAGES   \* MERGEFORMAT </w:instrText>
    </w:r>
    <w:r w:rsidR="00555FD0">
      <w:fldChar w:fldCharType="separate"/>
    </w:r>
    <w:r>
      <w:rPr>
        <w:noProof/>
      </w:rPr>
      <w:t>2</w:t>
    </w:r>
    <w:r w:rsidR="00555F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6CAA" w14:textId="77777777" w:rsidR="002B3E12" w:rsidRDefault="002B3E12" w:rsidP="00EA3739"/>
  </w:footnote>
  <w:footnote w:type="continuationSeparator" w:id="0">
    <w:p w14:paraId="6E9F4EE4" w14:textId="77777777" w:rsidR="002B3E12" w:rsidRDefault="002B3E12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5888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33D7D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1B4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1E8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3E12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486B"/>
    <w:rsid w:val="00326FBB"/>
    <w:rsid w:val="0032723A"/>
    <w:rsid w:val="0033094B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0CC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0A3A"/>
    <w:rsid w:val="00552A38"/>
    <w:rsid w:val="00555FD0"/>
    <w:rsid w:val="00556279"/>
    <w:rsid w:val="005604CE"/>
    <w:rsid w:val="00562640"/>
    <w:rsid w:val="005626FA"/>
    <w:rsid w:val="005650AF"/>
    <w:rsid w:val="005663A1"/>
    <w:rsid w:val="00577259"/>
    <w:rsid w:val="005777B6"/>
    <w:rsid w:val="005809FD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4750"/>
    <w:rsid w:val="005D50B1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56DE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96797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172D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944"/>
    <w:rsid w:val="008F5FFA"/>
    <w:rsid w:val="008F757E"/>
    <w:rsid w:val="008F7826"/>
    <w:rsid w:val="009001BF"/>
    <w:rsid w:val="00905B80"/>
    <w:rsid w:val="00911A0C"/>
    <w:rsid w:val="00911EF7"/>
    <w:rsid w:val="009150BC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3090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158E"/>
    <w:rsid w:val="00A02BCD"/>
    <w:rsid w:val="00A06148"/>
    <w:rsid w:val="00A06570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E5A5B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3EE1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240E"/>
    <w:rsid w:val="00CA36D0"/>
    <w:rsid w:val="00CA429D"/>
    <w:rsid w:val="00CA61D4"/>
    <w:rsid w:val="00CB0B8A"/>
    <w:rsid w:val="00CB14BE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178E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555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18E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2AFD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5235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B7EBE"/>
    <w:rsid w:val="00FC149C"/>
    <w:rsid w:val="00FC61A4"/>
    <w:rsid w:val="00FD1D07"/>
    <w:rsid w:val="00FD445C"/>
    <w:rsid w:val="00FD74E5"/>
    <w:rsid w:val="00FE1216"/>
    <w:rsid w:val="00FE4F4B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496C-4E22-4B02-86AA-A98957689F97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2.xml><?xml version="1.0" encoding="utf-8"?>
<ds:datastoreItem xmlns:ds="http://schemas.openxmlformats.org/officeDocument/2006/customXml" ds:itemID="{E4597D8C-190B-40A6-9FA5-6B8B01CCB2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35A433-A306-4A44-A2DC-93C9D24FA4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30213E-A0B2-423F-8D37-57BF085A97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88C9D03-E969-4083-9437-C585076E6A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D3ED6F-FF1F-4AA2-B7A5-3A77BECB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E776677-60FF-4522-96B9-2A5BB21D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2020-11-06T15:13:00Z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SmartDCCDocumentType">
    <vt:lpwstr>107;#Regulatory (Licence/SEC)|90316858-e174-4050-bbd9-b0f68b631d65</vt:lpwstr>
  </property>
  <property fmtid="{D5CDD505-2E9C-101B-9397-08002B2CF9AE}" pid="5" name="TaxKeyword">
    <vt:lpwstr/>
  </property>
  <property fmtid="{D5CDD505-2E9C-101B-9397-08002B2CF9AE}" pid="6" name="SmartDCCSecurityClassification">
    <vt:lpwstr/>
  </property>
  <property fmtid="{D5CDD505-2E9C-101B-9397-08002B2CF9AE}" pid="7" name="DCCRelease">
    <vt:lpwstr/>
  </property>
  <property fmtid="{D5CDD505-2E9C-101B-9397-08002B2CF9AE}" pid="8" name="DCCDepartment">
    <vt:lpwstr/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