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bookmarkStart w:id="0" w:name="_GoBack"/>
      <w:bookmarkEnd w:id="0"/>
      <w:r>
        <w:t>Summary Information</w:t>
      </w:r>
    </w:p>
    <w:tbl>
      <w:tblPr>
        <w:tblW w:w="0" w:type="auto"/>
        <w:tblLook w:val="0480" w:firstRow="0" w:lastRow="0" w:firstColumn="1" w:lastColumn="0" w:noHBand="0" w:noVBand="1"/>
      </w:tblPr>
      <w:tblGrid>
        <w:gridCol w:w="3162"/>
        <w:gridCol w:w="459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5CB720B7" w:rsidR="00156F7C" w:rsidRPr="009E63EB" w:rsidRDefault="00EE4775" w:rsidP="009E63EB">
            <w:pPr>
              <w:pStyle w:val="BodyTextBold"/>
              <w:rPr>
                <w:b w:val="0"/>
              </w:rPr>
            </w:pPr>
            <w:r>
              <w:rPr>
                <w:b w:val="0"/>
              </w:rPr>
              <w:t>Further Testing Consultation</w:t>
            </w:r>
          </w:p>
        </w:tc>
      </w:tr>
      <w:tr w:rsidR="00E218D7" w:rsidRPr="00F90A1C" w14:paraId="7DADE0EA" w14:textId="77777777" w:rsidTr="009E63EB">
        <w:trPr>
          <w:cantSplit/>
          <w:trHeight w:val="20"/>
        </w:trPr>
        <w:tc>
          <w:tcPr>
            <w:tcW w:w="0" w:type="auto"/>
            <w:vAlign w:val="center"/>
          </w:tcPr>
          <w:p w14:paraId="045E4C98" w14:textId="57693616" w:rsidR="00E218D7" w:rsidRPr="00F90A1C" w:rsidRDefault="00156F7C" w:rsidP="009E63EB">
            <w:pPr>
              <w:pStyle w:val="BodyTextBold"/>
              <w:jc w:val="right"/>
            </w:pPr>
            <w:r w:rsidRPr="00F90A1C">
              <w:t>Due Date</w:t>
            </w:r>
            <w:r w:rsidR="00EE4775">
              <w:t xml:space="preserve"> / Time</w:t>
            </w:r>
            <w:r w:rsidRPr="00F90A1C">
              <w:t>:</w:t>
            </w:r>
          </w:p>
        </w:tc>
        <w:tc>
          <w:tcPr>
            <w:tcW w:w="0" w:type="auto"/>
            <w:vAlign w:val="center"/>
          </w:tcPr>
          <w:p w14:paraId="30AD2695" w14:textId="09118F1F" w:rsidR="00E218D7" w:rsidRPr="009E63EB" w:rsidRDefault="00EE4775" w:rsidP="009E63EB">
            <w:pPr>
              <w:pStyle w:val="BodyTextBold"/>
              <w:rPr>
                <w:b w:val="0"/>
              </w:rPr>
            </w:pPr>
            <w:r>
              <w:rPr>
                <w:b w:val="0"/>
              </w:rPr>
              <w:t xml:space="preserve">1600 on </w:t>
            </w:r>
            <w:r w:rsidR="00002195">
              <w:rPr>
                <w:b w:val="0"/>
              </w:rPr>
              <w:t xml:space="preserve">Friday </w:t>
            </w:r>
            <w:r>
              <w:rPr>
                <w:b w:val="0"/>
              </w:rPr>
              <w:t>1</w:t>
            </w:r>
            <w:r w:rsidR="00002195">
              <w:rPr>
                <w:b w:val="0"/>
              </w:rPr>
              <w:t>7</w:t>
            </w:r>
            <w:r>
              <w:rPr>
                <w:b w:val="0"/>
              </w:rPr>
              <w:t xml:space="preserve"> January 2020</w:t>
            </w:r>
          </w:p>
        </w:tc>
      </w:tr>
      <w:tr w:rsidR="00233DEA" w:rsidRPr="00F90A1C" w14:paraId="4497CC0A" w14:textId="77777777" w:rsidTr="009E63EB">
        <w:trPr>
          <w:cantSplit/>
          <w:trHeight w:val="20"/>
        </w:trPr>
        <w:tc>
          <w:tcPr>
            <w:tcW w:w="0" w:type="auto"/>
            <w:vAlign w:val="center"/>
          </w:tcPr>
          <w:p w14:paraId="09B86D7E" w14:textId="278DB28D" w:rsidR="00233DEA" w:rsidRPr="00F90A1C" w:rsidRDefault="00D42261" w:rsidP="009E63EB">
            <w:pPr>
              <w:pStyle w:val="BodyTextBold"/>
              <w:jc w:val="right"/>
            </w:pPr>
            <w:r>
              <w:t>Submit to:</w:t>
            </w:r>
          </w:p>
        </w:tc>
        <w:tc>
          <w:tcPr>
            <w:tcW w:w="0" w:type="auto"/>
            <w:vAlign w:val="center"/>
          </w:tcPr>
          <w:p w14:paraId="034D3931" w14:textId="036D7CEC" w:rsidR="00233DEA" w:rsidRPr="009E63EB" w:rsidRDefault="00067BBD" w:rsidP="009E63EB">
            <w:pPr>
              <w:pStyle w:val="BodyTextBold"/>
              <w:rPr>
                <w:b w:val="0"/>
              </w:rPr>
            </w:pPr>
            <w:hyperlink r:id="rId7" w:history="1">
              <w:r w:rsidR="00D42261" w:rsidRPr="00306008">
                <w:rPr>
                  <w:rStyle w:val="Hyperlink"/>
                  <w:b w:val="0"/>
                </w:rPr>
                <w:t>consultations@smartdcc.co.uk</w:t>
              </w:r>
            </w:hyperlink>
          </w:p>
        </w:tc>
      </w:tr>
      <w:tr w:rsidR="00E218D7" w:rsidRPr="00F90A1C" w14:paraId="5E3AAE1D" w14:textId="77777777" w:rsidTr="009E63EB">
        <w:trPr>
          <w:cantSplit/>
          <w:trHeight w:val="20"/>
        </w:trPr>
        <w:tc>
          <w:tcPr>
            <w:tcW w:w="0" w:type="auto"/>
            <w:vAlign w:val="center"/>
          </w:tcPr>
          <w:p w14:paraId="129A7975" w14:textId="5394F431" w:rsidR="00E218D7" w:rsidRPr="00F90A1C" w:rsidRDefault="00F3668C" w:rsidP="009E63EB">
            <w:pPr>
              <w:pStyle w:val="BodyTextBold"/>
              <w:jc w:val="right"/>
            </w:pPr>
            <w:r w:rsidRPr="00F90A1C">
              <w:t xml:space="preserve">Respondent </w:t>
            </w:r>
            <w:r w:rsidR="00E218D7" w:rsidRPr="00F90A1C">
              <w:t>Classification:</w:t>
            </w:r>
          </w:p>
        </w:tc>
        <w:tc>
          <w:tcPr>
            <w:tcW w:w="0" w:type="auto"/>
            <w:vAlign w:val="center"/>
          </w:tcPr>
          <w:p w14:paraId="4B322823" w14:textId="501FF928" w:rsidR="00E218D7" w:rsidRPr="009E63EB" w:rsidRDefault="005D6853" w:rsidP="009E63EB">
            <w:pPr>
              <w:pStyle w:val="BodyTextBold"/>
              <w:rPr>
                <w:b w:val="0"/>
              </w:rPr>
            </w:pPr>
            <w:r w:rsidRPr="009E63EB">
              <w:rPr>
                <w:b w:val="0"/>
              </w:rPr>
              <w:t>[</w:t>
            </w:r>
            <w:r w:rsidR="00F2706B" w:rsidRPr="009E63EB">
              <w:rPr>
                <w:b w:val="0"/>
              </w:rPr>
              <w:t xml:space="preserve">Respondent to indicate </w:t>
            </w:r>
            <w:r w:rsidRPr="009E63EB">
              <w:rPr>
                <w:b w:val="0"/>
              </w:rPr>
              <w:t>Public/</w:t>
            </w:r>
            <w:r w:rsidR="00F3668C" w:rsidRPr="009E63EB">
              <w:rPr>
                <w:b w:val="0"/>
              </w:rPr>
              <w:t xml:space="preserve"> </w:t>
            </w:r>
            <w:r w:rsidRPr="009E63EB">
              <w:rPr>
                <w:b w:val="0"/>
              </w:rPr>
              <w:t>/Confidential]</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59255A9E" w:rsidR="004064E0" w:rsidRDefault="00DC52C9" w:rsidP="00DC52C9">
      <w:pPr>
        <w:pStyle w:val="Heading1"/>
        <w:numPr>
          <w:ilvl w:val="0"/>
          <w:numId w:val="0"/>
        </w:numPr>
        <w:ind w:left="848" w:hanging="848"/>
      </w:pPr>
      <w:bookmarkStart w:id="1" w:name="_Toc499294628"/>
      <w:r>
        <w:t>R</w:t>
      </w:r>
      <w:r w:rsidR="004064E0">
        <w:t>esponses to the consultation questions</w:t>
      </w:r>
      <w:r w:rsidR="00DE289C">
        <w:t xml:space="preserve"> on </w:t>
      </w:r>
      <w:bookmarkEnd w:id="1"/>
      <w:r w:rsidR="00584D6C">
        <w:t>Further Testing Consultation</w:t>
      </w:r>
    </w:p>
    <w:tbl>
      <w:tblPr>
        <w:tblStyle w:val="TableTemplate1"/>
        <w:tblW w:w="0" w:type="auto"/>
        <w:tblLook w:val="0620" w:firstRow="1" w:lastRow="0" w:firstColumn="0" w:lastColumn="0" w:noHBand="1" w:noVBand="1"/>
      </w:tblPr>
      <w:tblGrid>
        <w:gridCol w:w="794"/>
        <w:gridCol w:w="10197"/>
        <w:gridCol w:w="2947"/>
      </w:tblGrid>
      <w:tr w:rsidR="006D3A53" w14:paraId="3E2A3BAD" w14:textId="77777777" w:rsidTr="00CE3299">
        <w:trPr>
          <w:cnfStyle w:val="100000000000" w:firstRow="1" w:lastRow="0" w:firstColumn="0" w:lastColumn="0" w:oddVBand="0" w:evenVBand="0" w:oddHBand="0" w:evenHBand="0" w:firstRowFirstColumn="0" w:firstRowLastColumn="0" w:lastRowFirstColumn="0" w:lastRowLastColumn="0"/>
        </w:trPr>
        <w:tc>
          <w:tcPr>
            <w:tcW w:w="0" w:type="auto"/>
          </w:tcPr>
          <w:p w14:paraId="68971F25" w14:textId="1EE2BC8E" w:rsidR="00674D62" w:rsidRDefault="005E2C83" w:rsidP="00FE755A">
            <w:pPr>
              <w:pStyle w:val="TableText-Left"/>
              <w:spacing w:line="276" w:lineRule="auto"/>
              <w:jc w:val="center"/>
            </w:pPr>
            <w:proofErr w:type="spellStart"/>
            <w:r>
              <w:t>Num</w:t>
            </w:r>
            <w:proofErr w:type="spellEnd"/>
          </w:p>
        </w:tc>
        <w:tc>
          <w:tcPr>
            <w:tcW w:w="0" w:type="auto"/>
          </w:tcPr>
          <w:p w14:paraId="0892CFD9" w14:textId="2C71B946" w:rsidR="00674D62" w:rsidRPr="005E2C83" w:rsidRDefault="00674D62" w:rsidP="00FE755A">
            <w:pPr>
              <w:pStyle w:val="TableText-Left"/>
              <w:spacing w:line="276" w:lineRule="auto"/>
            </w:pPr>
            <w:r w:rsidRPr="005E2C83">
              <w:t>Question</w:t>
            </w:r>
          </w:p>
        </w:tc>
        <w:tc>
          <w:tcPr>
            <w:tcW w:w="0" w:type="auto"/>
          </w:tcPr>
          <w:p w14:paraId="033C5F8C" w14:textId="07636174" w:rsidR="00674D62" w:rsidRPr="005E2C83" w:rsidRDefault="00674D62" w:rsidP="00FE755A">
            <w:pPr>
              <w:pStyle w:val="TableText-Left"/>
              <w:spacing w:line="276" w:lineRule="auto"/>
            </w:pPr>
            <w:r w:rsidRPr="005E2C83">
              <w:t>Response</w:t>
            </w:r>
          </w:p>
        </w:tc>
      </w:tr>
      <w:tr w:rsidR="00CE3299" w14:paraId="72511565" w14:textId="77777777" w:rsidTr="008D5712">
        <w:trPr>
          <w:cantSplit/>
        </w:trPr>
        <w:tc>
          <w:tcPr>
            <w:tcW w:w="0" w:type="auto"/>
            <w:vAlign w:val="center"/>
          </w:tcPr>
          <w:p w14:paraId="1DCF235F" w14:textId="3F3AD825" w:rsidR="00CE3299" w:rsidRDefault="00CE3299" w:rsidP="00420BD3">
            <w:pPr>
              <w:pStyle w:val="TableText-Left"/>
              <w:jc w:val="center"/>
            </w:pPr>
            <w:r w:rsidRPr="00481C14">
              <w:t>FTC Q1</w:t>
            </w:r>
          </w:p>
        </w:tc>
        <w:tc>
          <w:tcPr>
            <w:tcW w:w="0" w:type="auto"/>
            <w:vAlign w:val="center"/>
          </w:tcPr>
          <w:p w14:paraId="2E8CAFFB" w14:textId="2525084D" w:rsidR="00CE3299" w:rsidRDefault="00CE3299" w:rsidP="00420BD3">
            <w:pPr>
              <w:pStyle w:val="TableText-Left"/>
              <w:rPr>
                <w:color w:val="5C2071" w:themeColor="accent1"/>
              </w:rPr>
            </w:pPr>
            <w:r w:rsidRPr="00481C14">
              <w:t xml:space="preserve">Do you have any views on the proposal for DMCT Process </w:t>
            </w:r>
            <w:r w:rsidR="009D3066">
              <w:t xml:space="preserve">test </w:t>
            </w:r>
            <w:r w:rsidRPr="00481C14">
              <w:t>completion? Do you have any detailed comments on the relevant changes to the legal drafting in the SMETS1 SVTAD? Please provide a rationale for your views.</w:t>
            </w:r>
          </w:p>
        </w:tc>
        <w:tc>
          <w:tcPr>
            <w:tcW w:w="0" w:type="auto"/>
            <w:vAlign w:val="center"/>
          </w:tcPr>
          <w:p w14:paraId="74AF5B5D" w14:textId="77777777" w:rsidR="008D5712" w:rsidRPr="008D5712" w:rsidRDefault="008D5712" w:rsidP="00002195">
            <w:pPr>
              <w:pStyle w:val="TableText-Left"/>
            </w:pPr>
            <w:r w:rsidRPr="008D5712">
              <w:t>[please add your response here</w:t>
            </w:r>
          </w:p>
          <w:p w14:paraId="6647FA10" w14:textId="06510296" w:rsidR="00CE3299" w:rsidRPr="008D5712" w:rsidRDefault="008D5712" w:rsidP="00002195">
            <w:pPr>
              <w:pStyle w:val="TableText-Left"/>
            </w:pPr>
            <w:r w:rsidRPr="008D5712">
              <w:t>NB the table will resize automatically based on the text added]</w:t>
            </w:r>
          </w:p>
        </w:tc>
      </w:tr>
      <w:tr w:rsidR="00EF754E" w14:paraId="1746CC52" w14:textId="2BBE4DE6" w:rsidTr="008D5712">
        <w:trPr>
          <w:cantSplit/>
        </w:trPr>
        <w:tc>
          <w:tcPr>
            <w:tcW w:w="0" w:type="auto"/>
            <w:vAlign w:val="center"/>
          </w:tcPr>
          <w:p w14:paraId="1EFB4CC4" w14:textId="70199C52" w:rsidR="00EF754E" w:rsidRPr="004F7708" w:rsidRDefault="00EF754E" w:rsidP="00420BD3">
            <w:pPr>
              <w:pStyle w:val="TableText-Left"/>
              <w:jc w:val="center"/>
            </w:pPr>
            <w:r w:rsidRPr="00AB6E42">
              <w:lastRenderedPageBreak/>
              <w:t>FTC Q2</w:t>
            </w:r>
          </w:p>
        </w:tc>
        <w:tc>
          <w:tcPr>
            <w:tcW w:w="0" w:type="auto"/>
            <w:vAlign w:val="center"/>
          </w:tcPr>
          <w:p w14:paraId="4A576EE9" w14:textId="05297B78" w:rsidR="00EF754E" w:rsidRPr="00F2706B" w:rsidRDefault="00EF754E" w:rsidP="00420BD3">
            <w:pPr>
              <w:pStyle w:val="TableText-Left"/>
              <w:rPr>
                <w:color w:val="5C2071" w:themeColor="accent1"/>
              </w:rPr>
            </w:pPr>
            <w:r w:rsidRPr="00AB6E42">
              <w:t>Do you have any views on the proposals for the new end of cycle exit criterion for SIT and changes to the end of cycle exit criterion for MT? Do you have any detailed comments on the relevant changes to the legal drafting in the SMETS1 SVTAD and MTAD? Please provide a rationale for your views.</w:t>
            </w:r>
          </w:p>
        </w:tc>
        <w:tc>
          <w:tcPr>
            <w:tcW w:w="0" w:type="auto"/>
            <w:vAlign w:val="center"/>
          </w:tcPr>
          <w:p w14:paraId="653D1E03" w14:textId="77777777" w:rsidR="00EF754E" w:rsidRPr="008D5712" w:rsidRDefault="00EF754E" w:rsidP="00002195">
            <w:pPr>
              <w:pStyle w:val="TableText-Left"/>
            </w:pPr>
            <w:r w:rsidRPr="008D5712">
              <w:t>[please add your response here</w:t>
            </w:r>
          </w:p>
          <w:p w14:paraId="3EBF2CF3" w14:textId="2A35DF06" w:rsidR="00EF754E" w:rsidRPr="008D5712" w:rsidRDefault="00EF754E" w:rsidP="00002195">
            <w:pPr>
              <w:pStyle w:val="TableText-Left"/>
            </w:pPr>
            <w:r w:rsidRPr="008D5712">
              <w:t>NB the table will resize automatically based on the text added]</w:t>
            </w:r>
          </w:p>
        </w:tc>
      </w:tr>
      <w:tr w:rsidR="00016C8E" w14:paraId="30A7EA02" w14:textId="77777777" w:rsidTr="008D5712">
        <w:trPr>
          <w:cantSplit/>
        </w:trPr>
        <w:tc>
          <w:tcPr>
            <w:tcW w:w="0" w:type="auto"/>
            <w:vAlign w:val="center"/>
          </w:tcPr>
          <w:p w14:paraId="6A0B72EF" w14:textId="4E743D9C" w:rsidR="00016C8E" w:rsidRDefault="00016C8E" w:rsidP="00420BD3">
            <w:pPr>
              <w:pStyle w:val="TableText-Left"/>
              <w:spacing w:line="276" w:lineRule="auto"/>
              <w:jc w:val="center"/>
            </w:pPr>
            <w:r w:rsidRPr="00AE03FE">
              <w:t>FTC Q3</w:t>
            </w:r>
          </w:p>
        </w:tc>
        <w:tc>
          <w:tcPr>
            <w:tcW w:w="0" w:type="auto"/>
            <w:vAlign w:val="center"/>
          </w:tcPr>
          <w:p w14:paraId="54453050" w14:textId="7327DED3" w:rsidR="00016C8E" w:rsidRDefault="00EC32A9" w:rsidP="00420BD3">
            <w:pPr>
              <w:pStyle w:val="TableText-Left"/>
              <w:rPr>
                <w:color w:val="5C2071" w:themeColor="accent1"/>
              </w:rPr>
            </w:pPr>
            <w:r w:rsidRPr="00EC32A9">
              <w:t xml:space="preserve">Do you have any views on the proposal for changes to the device </w:t>
            </w:r>
            <w:r w:rsidR="00D36FCE">
              <w:t>de</w:t>
            </w:r>
            <w:r w:rsidRPr="00EC32A9">
              <w:t>selection rules related to the Secure cohort in MOC and retention of the existing regime for IOC? Do you have any detailed comments on the relevant changes to the legal drafting in SMETS1 SVTAD? Please provide a rationale for your views.</w:t>
            </w:r>
          </w:p>
        </w:tc>
        <w:tc>
          <w:tcPr>
            <w:tcW w:w="0" w:type="auto"/>
            <w:vAlign w:val="center"/>
          </w:tcPr>
          <w:p w14:paraId="3D535CC3" w14:textId="77777777" w:rsidR="00002195" w:rsidRPr="008D5712" w:rsidRDefault="00002195" w:rsidP="00002195">
            <w:pPr>
              <w:pStyle w:val="TableText-Left"/>
            </w:pPr>
            <w:r w:rsidRPr="008D5712">
              <w:t>[please add your response here</w:t>
            </w:r>
          </w:p>
          <w:p w14:paraId="7D5B3FB4" w14:textId="421A808D" w:rsidR="00016C8E" w:rsidRPr="008D5712" w:rsidRDefault="00002195" w:rsidP="00002195">
            <w:pPr>
              <w:pStyle w:val="TableText-Left"/>
            </w:pPr>
            <w:r w:rsidRPr="008D5712">
              <w:t>NB the table will resize automatically based on the text added]</w:t>
            </w:r>
          </w:p>
        </w:tc>
      </w:tr>
      <w:tr w:rsidR="006D3A53" w14:paraId="3AE7976B" w14:textId="77777777" w:rsidTr="008D5712">
        <w:trPr>
          <w:cantSplit/>
        </w:trPr>
        <w:tc>
          <w:tcPr>
            <w:tcW w:w="0" w:type="auto"/>
            <w:vAlign w:val="center"/>
          </w:tcPr>
          <w:p w14:paraId="2B2FC640" w14:textId="477F079E" w:rsidR="00674D62" w:rsidRDefault="008D5712" w:rsidP="00420BD3">
            <w:pPr>
              <w:pStyle w:val="TableText-Left"/>
              <w:jc w:val="center"/>
            </w:pPr>
            <w:r w:rsidRPr="008D5712">
              <w:t>FTC Q4</w:t>
            </w:r>
          </w:p>
        </w:tc>
        <w:tc>
          <w:tcPr>
            <w:tcW w:w="0" w:type="auto"/>
            <w:vAlign w:val="center"/>
          </w:tcPr>
          <w:p w14:paraId="62D544B6" w14:textId="5771E585" w:rsidR="00674D62" w:rsidRDefault="008D5712" w:rsidP="00420BD3">
            <w:pPr>
              <w:pStyle w:val="TableText-Left"/>
              <w:rPr>
                <w:color w:val="5C2071" w:themeColor="accent1"/>
              </w:rPr>
            </w:pPr>
            <w:r w:rsidRPr="008D5712">
              <w:t>Do you have any views on the proposal not to amend the SRPD with regards to a security fast track process for PPCT? Please provide a rationale for your views.</w:t>
            </w:r>
          </w:p>
        </w:tc>
        <w:tc>
          <w:tcPr>
            <w:tcW w:w="0" w:type="auto"/>
            <w:vAlign w:val="center"/>
          </w:tcPr>
          <w:p w14:paraId="0DC287A7" w14:textId="77777777" w:rsidR="00002195" w:rsidRPr="008D5712" w:rsidRDefault="00002195" w:rsidP="00002195">
            <w:pPr>
              <w:pStyle w:val="TableText-Left"/>
            </w:pPr>
            <w:r w:rsidRPr="008D5712">
              <w:t>[please add your response here</w:t>
            </w:r>
          </w:p>
          <w:p w14:paraId="2AB9F48D" w14:textId="7ADAD0C1" w:rsidR="00674D62" w:rsidRPr="008D5712" w:rsidRDefault="00002195" w:rsidP="00002195">
            <w:pPr>
              <w:pStyle w:val="TableText-Left"/>
            </w:pPr>
            <w:r w:rsidRPr="008D5712">
              <w:t>NB the table will resize automatically based on the text added]</w:t>
            </w:r>
          </w:p>
        </w:tc>
      </w:tr>
      <w:tr w:rsidR="00432202" w14:paraId="7C47CA52" w14:textId="77777777" w:rsidTr="00432202">
        <w:trPr>
          <w:cantSplit/>
        </w:trPr>
        <w:tc>
          <w:tcPr>
            <w:tcW w:w="0" w:type="auto"/>
            <w:vAlign w:val="center"/>
          </w:tcPr>
          <w:p w14:paraId="69874C9B" w14:textId="6B6A69AE" w:rsidR="00432202" w:rsidRPr="008D5712" w:rsidRDefault="00432202" w:rsidP="00432202">
            <w:pPr>
              <w:pStyle w:val="TableText-Left"/>
              <w:jc w:val="center"/>
            </w:pPr>
            <w:r w:rsidRPr="0075201F">
              <w:t>FTC Q5</w:t>
            </w:r>
          </w:p>
        </w:tc>
        <w:tc>
          <w:tcPr>
            <w:tcW w:w="0" w:type="auto"/>
            <w:vAlign w:val="center"/>
          </w:tcPr>
          <w:p w14:paraId="0692D82A" w14:textId="4B7BF27C" w:rsidR="00432202" w:rsidRPr="008D5712" w:rsidRDefault="00432202" w:rsidP="00432202">
            <w:pPr>
              <w:pStyle w:val="TableText-Left"/>
            </w:pPr>
            <w:r w:rsidRPr="0075201F">
              <w:t>Do you agree with the proposed amendment date of Friday 31 January 2019 (or, if necessary, as soon as reasonably practicable within one month thereafter) for the SMETS1 SVTAD and the MTAD using draft notification at Attachment 1?</w:t>
            </w:r>
          </w:p>
        </w:tc>
        <w:tc>
          <w:tcPr>
            <w:tcW w:w="0" w:type="auto"/>
            <w:vAlign w:val="center"/>
          </w:tcPr>
          <w:p w14:paraId="37877A12" w14:textId="77777777" w:rsidR="00002195" w:rsidRPr="008D5712" w:rsidRDefault="00002195" w:rsidP="00002195">
            <w:pPr>
              <w:pStyle w:val="TableText-Left"/>
            </w:pPr>
            <w:r w:rsidRPr="008D5712">
              <w:t>[please add your response here</w:t>
            </w:r>
          </w:p>
          <w:p w14:paraId="4A7B6E6B" w14:textId="6362C50D" w:rsidR="00432202" w:rsidRPr="008D5712" w:rsidRDefault="00002195" w:rsidP="00002195">
            <w:pPr>
              <w:pStyle w:val="TableText-Left"/>
            </w:pPr>
            <w:r w:rsidRPr="008D5712">
              <w:t>NB the table will resize automatically based on the text added]</w:t>
            </w:r>
          </w:p>
        </w:tc>
      </w:tr>
    </w:tbl>
    <w:p w14:paraId="633C2D72" w14:textId="77777777" w:rsidR="00CE3299" w:rsidRDefault="00CE3299" w:rsidP="00EB0019">
      <w:pPr>
        <w:spacing w:before="0" w:after="0" w:line="276" w:lineRule="auto"/>
        <w:jc w:val="both"/>
        <w:rPr>
          <w:rFonts w:eastAsia="MS PGothic"/>
          <w:szCs w:val="22"/>
        </w:rPr>
      </w:pPr>
    </w:p>
    <w:sectPr w:rsidR="00CE3299" w:rsidSect="00B6705E">
      <w:headerReference w:type="default" r:id="rId8"/>
      <w:footerReference w:type="default" r:id="rId9"/>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8F01" w14:textId="77777777" w:rsidR="00067BBD" w:rsidRDefault="00067BBD" w:rsidP="00FA568E">
      <w:pPr>
        <w:spacing w:after="0"/>
      </w:pPr>
      <w:r>
        <w:separator/>
      </w:r>
    </w:p>
  </w:endnote>
  <w:endnote w:type="continuationSeparator" w:id="0">
    <w:p w14:paraId="3E7A7D19" w14:textId="77777777" w:rsidR="00067BBD" w:rsidRDefault="00067BBD" w:rsidP="00FA568E">
      <w:pPr>
        <w:spacing w:after="0"/>
      </w:pPr>
      <w:r>
        <w:continuationSeparator/>
      </w:r>
    </w:p>
  </w:endnote>
  <w:endnote w:type="continuationNotice" w:id="1">
    <w:p w14:paraId="272561EF" w14:textId="77777777" w:rsidR="00067BBD" w:rsidRDefault="00067B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2B0A99F" w:rsidR="00E34ABA" w:rsidRDefault="00A8498E" w:rsidP="00F37854">
          <w:pPr>
            <w:pStyle w:val="Footer"/>
            <w:rPr>
              <w:sz w:val="20"/>
              <w:szCs w:val="20"/>
            </w:rPr>
          </w:pPr>
          <w:r>
            <w:rPr>
              <w:sz w:val="20"/>
              <w:szCs w:val="20"/>
            </w:rPr>
            <w:t>[Title]</w:t>
          </w:r>
        </w:p>
      </w:tc>
      <w:tc>
        <w:tcPr>
          <w:tcW w:w="1666" w:type="pct"/>
        </w:tcPr>
        <w:p w14:paraId="1FDA7819" w14:textId="3E3B0D22"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Pr>
              <w:sz w:val="20"/>
              <w:szCs w:val="20"/>
            </w:rPr>
            <w:t>[Public/Controlled/Confidential]</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A415" w14:textId="77777777" w:rsidR="00067BBD" w:rsidRDefault="00067BBD" w:rsidP="00FA568E">
      <w:pPr>
        <w:spacing w:after="0"/>
      </w:pPr>
      <w:r>
        <w:separator/>
      </w:r>
    </w:p>
  </w:footnote>
  <w:footnote w:type="continuationSeparator" w:id="0">
    <w:p w14:paraId="29A89E06" w14:textId="77777777" w:rsidR="00067BBD" w:rsidRDefault="00067BBD" w:rsidP="00FA568E">
      <w:pPr>
        <w:spacing w:after="0"/>
      </w:pPr>
      <w:r>
        <w:continuationSeparator/>
      </w:r>
    </w:p>
  </w:footnote>
  <w:footnote w:type="continuationNotice" w:id="1">
    <w:p w14:paraId="0AC7BFD3" w14:textId="77777777" w:rsidR="00067BBD" w:rsidRDefault="00067B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195"/>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C8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67BBD"/>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0E2E"/>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0BD3"/>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2202"/>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2A"/>
    <w:rsid w:val="004B3ADB"/>
    <w:rsid w:val="004B3C40"/>
    <w:rsid w:val="004B4611"/>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CD1"/>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C5F"/>
    <w:rsid w:val="00584536"/>
    <w:rsid w:val="00584D6C"/>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5AC0"/>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E1D"/>
    <w:rsid w:val="007E0EA2"/>
    <w:rsid w:val="007E149E"/>
    <w:rsid w:val="007E15B7"/>
    <w:rsid w:val="007E1D76"/>
    <w:rsid w:val="007E1EBE"/>
    <w:rsid w:val="007E20BB"/>
    <w:rsid w:val="007E24AE"/>
    <w:rsid w:val="007E2914"/>
    <w:rsid w:val="007E29CF"/>
    <w:rsid w:val="007E6F6A"/>
    <w:rsid w:val="007E7802"/>
    <w:rsid w:val="007F20DA"/>
    <w:rsid w:val="007F219F"/>
    <w:rsid w:val="007F23AB"/>
    <w:rsid w:val="007F345B"/>
    <w:rsid w:val="007F35F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5712"/>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335B"/>
    <w:rsid w:val="009C3D84"/>
    <w:rsid w:val="009C5345"/>
    <w:rsid w:val="009C65DA"/>
    <w:rsid w:val="009C685F"/>
    <w:rsid w:val="009C6966"/>
    <w:rsid w:val="009C6F0C"/>
    <w:rsid w:val="009C7AD3"/>
    <w:rsid w:val="009D00A5"/>
    <w:rsid w:val="009D22A3"/>
    <w:rsid w:val="009D2DEA"/>
    <w:rsid w:val="009D3066"/>
    <w:rsid w:val="009D65CC"/>
    <w:rsid w:val="009D7B53"/>
    <w:rsid w:val="009E003A"/>
    <w:rsid w:val="009E05F1"/>
    <w:rsid w:val="009E21D1"/>
    <w:rsid w:val="009E276F"/>
    <w:rsid w:val="009E2965"/>
    <w:rsid w:val="009E2DF0"/>
    <w:rsid w:val="009E2E6D"/>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7136"/>
    <w:rsid w:val="00A87CA9"/>
    <w:rsid w:val="00A92F82"/>
    <w:rsid w:val="00A94C54"/>
    <w:rsid w:val="00A95E22"/>
    <w:rsid w:val="00A9763E"/>
    <w:rsid w:val="00AA16A9"/>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0FFB"/>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28F0"/>
    <w:rsid w:val="00C95BD8"/>
    <w:rsid w:val="00C95CAE"/>
    <w:rsid w:val="00C96081"/>
    <w:rsid w:val="00C97578"/>
    <w:rsid w:val="00C97961"/>
    <w:rsid w:val="00CA03F5"/>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D25AF"/>
    <w:rsid w:val="00CD2C22"/>
    <w:rsid w:val="00CD32D6"/>
    <w:rsid w:val="00CD6B86"/>
    <w:rsid w:val="00CD7613"/>
    <w:rsid w:val="00CE05C6"/>
    <w:rsid w:val="00CE1ADE"/>
    <w:rsid w:val="00CE1F09"/>
    <w:rsid w:val="00CE3118"/>
    <w:rsid w:val="00CE31FA"/>
    <w:rsid w:val="00CE3299"/>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6FCE"/>
    <w:rsid w:val="00D37535"/>
    <w:rsid w:val="00D37C04"/>
    <w:rsid w:val="00D37EB0"/>
    <w:rsid w:val="00D405EB"/>
    <w:rsid w:val="00D415DC"/>
    <w:rsid w:val="00D416C7"/>
    <w:rsid w:val="00D42261"/>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32A9"/>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4775"/>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754E"/>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3F9"/>
    <w:rsid w:val="00F96493"/>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D4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tations@smartdc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2019-12-19T13:17:00Z</dcterms:created>
  <dcterms:modified xsi:type="dcterms:W3CDTF">2019-12-19T13:17:00Z</dcterms:modified>
</cp:coreProperties>
</file>